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59B7" w14:textId="4B343DFF" w:rsidR="00553202" w:rsidRPr="00E263D3" w:rsidRDefault="0051475C" w:rsidP="005649AE">
      <w:pPr>
        <w:pStyle w:val="Heading1"/>
      </w:pPr>
      <w:r>
        <w:t xml:space="preserve">Conflict of Interest </w:t>
      </w:r>
    </w:p>
    <w:p w14:paraId="035EAE8F" w14:textId="77777777" w:rsidR="0051475C" w:rsidRDefault="0051475C" w:rsidP="00675FA2">
      <w:pPr>
        <w:pStyle w:val="Heading2"/>
        <w:rPr>
          <w:rFonts w:cs="Times New Roman (Body CS)"/>
          <w:b w:val="0"/>
          <w:bCs/>
          <w:i w:val="0"/>
          <w:color w:val="333333"/>
          <w:spacing w:val="10"/>
          <w:sz w:val="20"/>
          <w:szCs w:val="20"/>
        </w:rPr>
      </w:pPr>
      <w:r w:rsidRPr="0051475C">
        <w:rPr>
          <w:rFonts w:cs="Times New Roman (Body CS)"/>
          <w:b w:val="0"/>
          <w:bCs/>
          <w:i w:val="0"/>
          <w:color w:val="333333"/>
          <w:spacing w:val="10"/>
          <w:sz w:val="20"/>
          <w:szCs w:val="20"/>
        </w:rPr>
        <w:t xml:space="preserve">All acts of the members of the chapter’s Board of Directors and those who hold volunteer positions in the chapter, in any dealings on behalf of, or related to the business or interests of the chapter, shall be for the benefit of the chapter and shall not affect the chapter or HIMSS adversely. These individuals shall not accept any favors that might influence their actions regarding the chapter or its members. </w:t>
      </w:r>
      <w:r w:rsidRPr="0051475C">
        <w:rPr>
          <w:rFonts w:cs="Times New Roman (Body CS)"/>
          <w:i w:val="0"/>
          <w:color w:val="333333"/>
          <w:spacing w:val="10"/>
          <w:sz w:val="20"/>
          <w:szCs w:val="20"/>
        </w:rPr>
        <w:t>Under no circumstances, may voting board members receive direct payment from chapter activities or programs</w:t>
      </w:r>
      <w:r w:rsidRPr="0051475C">
        <w:rPr>
          <w:rFonts w:cs="Times New Roman (Body CS)"/>
          <w:b w:val="0"/>
          <w:bCs/>
          <w:i w:val="0"/>
          <w:color w:val="333333"/>
          <w:spacing w:val="10"/>
          <w:sz w:val="20"/>
          <w:szCs w:val="20"/>
        </w:rPr>
        <w:t xml:space="preserve">. </w:t>
      </w:r>
    </w:p>
    <w:p w14:paraId="56D6A6D0" w14:textId="03CA4FA9" w:rsidR="0051475C" w:rsidRDefault="0051475C" w:rsidP="00675FA2">
      <w:pPr>
        <w:pStyle w:val="Heading2"/>
        <w:rPr>
          <w:rFonts w:cs="Times New Roman (Body CS)"/>
          <w:b w:val="0"/>
          <w:bCs/>
          <w:i w:val="0"/>
          <w:color w:val="333333"/>
          <w:spacing w:val="10"/>
          <w:sz w:val="20"/>
          <w:szCs w:val="20"/>
        </w:rPr>
      </w:pPr>
      <w:r w:rsidRPr="0051475C">
        <w:rPr>
          <w:rFonts w:cs="Times New Roman (Body CS)"/>
          <w:b w:val="0"/>
          <w:bCs/>
          <w:i w:val="0"/>
          <w:color w:val="333333"/>
          <w:spacing w:val="10"/>
          <w:sz w:val="20"/>
          <w:szCs w:val="20"/>
        </w:rPr>
        <w:t xml:space="preserve">Prior to their nomination to an elected position or appointment to the board and during their terms of office, these individuals shall promptly make full disclosure, in accordance with the </w:t>
      </w:r>
      <w:proofErr w:type="gramStart"/>
      <w:r w:rsidRPr="0051475C">
        <w:rPr>
          <w:rFonts w:cs="Times New Roman (Body CS)"/>
          <w:b w:val="0"/>
          <w:bCs/>
          <w:i w:val="0"/>
          <w:color w:val="333333"/>
          <w:spacing w:val="10"/>
          <w:sz w:val="20"/>
          <w:szCs w:val="20"/>
        </w:rPr>
        <w:t>Conflict of Interest</w:t>
      </w:r>
      <w:proofErr w:type="gramEnd"/>
      <w:r w:rsidRPr="0051475C">
        <w:rPr>
          <w:rFonts w:cs="Times New Roman (Body CS)"/>
          <w:b w:val="0"/>
          <w:bCs/>
          <w:i w:val="0"/>
          <w:color w:val="333333"/>
          <w:spacing w:val="10"/>
          <w:sz w:val="20"/>
          <w:szCs w:val="20"/>
        </w:rPr>
        <w:t xml:space="preserve"> provisions of the chapter’s Bylaws, of any existing or new employment, activity, investment, or other interest that might involve obligations that may adversely compete with or be in conflict with the interest of the chapter. </w:t>
      </w:r>
    </w:p>
    <w:p w14:paraId="126C472A" w14:textId="109D4EDC" w:rsidR="00675FA2" w:rsidRDefault="0051475C" w:rsidP="0051475C">
      <w:pPr>
        <w:pStyle w:val="Heading2"/>
      </w:pPr>
      <w:r w:rsidRPr="0051475C">
        <w:t>1.Activities involving HIMSS</w:t>
      </w:r>
    </w:p>
    <w:p w14:paraId="517BDF44" w14:textId="77777777" w:rsidR="0051475C" w:rsidRDefault="0051475C" w:rsidP="0051475C">
      <w:pPr>
        <w:pStyle w:val="BodyCopy"/>
      </w:pPr>
      <w:r>
        <w:t xml:space="preserve">Conflict of interest may exist in those instances where these individuals knowingly undertake actions or activities that involve: </w:t>
      </w:r>
    </w:p>
    <w:p w14:paraId="69011FC1" w14:textId="77777777" w:rsidR="0051475C" w:rsidRDefault="0051475C" w:rsidP="0051475C">
      <w:pPr>
        <w:pStyle w:val="BulletedList"/>
        <w:numPr>
          <w:ilvl w:val="0"/>
          <w:numId w:val="0"/>
        </w:numPr>
      </w:pPr>
      <w:r>
        <w:t xml:space="preserve">a) An adverse effect on HIMSS activities, </w:t>
      </w:r>
      <w:proofErr w:type="gramStart"/>
      <w:r>
        <w:t>goals</w:t>
      </w:r>
      <w:proofErr w:type="gramEnd"/>
      <w:r>
        <w:t xml:space="preserve"> or financial well-being. </w:t>
      </w:r>
    </w:p>
    <w:p w14:paraId="16378999" w14:textId="77777777" w:rsidR="0051475C" w:rsidRDefault="0051475C" w:rsidP="0051475C">
      <w:pPr>
        <w:pStyle w:val="BulletedList"/>
        <w:numPr>
          <w:ilvl w:val="0"/>
          <w:numId w:val="0"/>
        </w:numPr>
      </w:pPr>
      <w:r>
        <w:t>b) The obtaining of personal gain or advantage.</w:t>
      </w:r>
    </w:p>
    <w:p w14:paraId="4A9D0C4C" w14:textId="77777777" w:rsidR="0051475C" w:rsidRDefault="0051475C" w:rsidP="0051475C">
      <w:pPr>
        <w:pStyle w:val="BulletedList"/>
        <w:numPr>
          <w:ilvl w:val="0"/>
          <w:numId w:val="0"/>
        </w:numPr>
      </w:pPr>
      <w:r>
        <w:t xml:space="preserve">c) The obtaining by a third party of an improper gain or advantage. </w:t>
      </w:r>
    </w:p>
    <w:p w14:paraId="07D9BA4E" w14:textId="77777777" w:rsidR="0051475C" w:rsidRDefault="0051475C" w:rsidP="0051475C">
      <w:pPr>
        <w:pStyle w:val="BulletedList"/>
        <w:numPr>
          <w:ilvl w:val="0"/>
          <w:numId w:val="0"/>
        </w:numPr>
      </w:pPr>
      <w:r>
        <w:t xml:space="preserve">d) Serving on multiple HIMSS Chapter Boards as a Chapter Board officer is prohibited. It is acceptable if serving as a Board Member-at-Large or on a </w:t>
      </w:r>
      <w:proofErr w:type="gramStart"/>
      <w:r>
        <w:t>Committee</w:t>
      </w:r>
      <w:proofErr w:type="gramEnd"/>
      <w:r>
        <w:t xml:space="preserve">. If you serve on an additional board, make sure to: </w:t>
      </w:r>
    </w:p>
    <w:p w14:paraId="632313EC" w14:textId="5C777793" w:rsidR="0051475C" w:rsidRDefault="0051475C" w:rsidP="0051475C">
      <w:pPr>
        <w:pStyle w:val="BulletedList"/>
        <w:numPr>
          <w:ilvl w:val="1"/>
          <w:numId w:val="1"/>
        </w:numPr>
      </w:pPr>
      <w:r>
        <w:t>Disclose to all that you are serving as a volunteer on multiple chapter boards and disclose which chapters; if the board has an issue with it, you may have to select one chapter to serve</w:t>
      </w:r>
    </w:p>
    <w:p w14:paraId="7DE70823" w14:textId="752B8A53" w:rsidR="0051475C" w:rsidRDefault="0051475C" w:rsidP="0051475C">
      <w:pPr>
        <w:pStyle w:val="BulletedList"/>
        <w:numPr>
          <w:ilvl w:val="1"/>
          <w:numId w:val="1"/>
        </w:numPr>
      </w:pPr>
      <w:r>
        <w:t>Recuse yourself from voting on any issues that involve the other chapter</w:t>
      </w:r>
    </w:p>
    <w:p w14:paraId="2266822C" w14:textId="45FB379E" w:rsidR="0051475C" w:rsidRDefault="0051475C" w:rsidP="0051475C">
      <w:pPr>
        <w:pStyle w:val="BulletedList"/>
        <w:numPr>
          <w:ilvl w:val="0"/>
          <w:numId w:val="0"/>
        </w:numPr>
        <w:ind w:left="360"/>
      </w:pPr>
    </w:p>
    <w:p w14:paraId="51917520" w14:textId="43F55667" w:rsidR="0051475C" w:rsidRPr="0051475C" w:rsidRDefault="0051475C" w:rsidP="0051475C">
      <w:pPr>
        <w:pStyle w:val="Subhead"/>
      </w:pPr>
      <w:r>
        <w:t>2. Outside interest and activities</w:t>
      </w:r>
    </w:p>
    <w:p w14:paraId="750310BF" w14:textId="77777777" w:rsidR="0051475C" w:rsidRDefault="0051475C" w:rsidP="0051475C">
      <w:pPr>
        <w:pStyle w:val="BodyCopy"/>
      </w:pPr>
      <w:r>
        <w:t>Conflict of interest may result from outside interests and activities including employment and other financial or voluntary interests.</w:t>
      </w:r>
    </w:p>
    <w:p w14:paraId="7E168226" w14:textId="5AC9DFA6" w:rsidR="0051475C" w:rsidRDefault="0051475C" w:rsidP="0051475C">
      <w:pPr>
        <w:pStyle w:val="BodyCopy"/>
        <w:numPr>
          <w:ilvl w:val="0"/>
          <w:numId w:val="17"/>
        </w:numPr>
      </w:pPr>
      <w:r>
        <w:t>Sustained or continuous employment or investment</w:t>
      </w:r>
    </w:p>
    <w:p w14:paraId="2D37DA55" w14:textId="5651506B" w:rsidR="0051475C" w:rsidRDefault="0051475C" w:rsidP="0051475C">
      <w:pPr>
        <w:pStyle w:val="BodyCopy"/>
        <w:ind w:left="1440"/>
      </w:pPr>
      <w:r>
        <w:lastRenderedPageBreak/>
        <w:t>Conflict of interest may exist in those instances where these individuals, or his/her family, hold a major position or a material financial interest in any organization:</w:t>
      </w:r>
    </w:p>
    <w:p w14:paraId="778E3692" w14:textId="77777777" w:rsidR="0051475C" w:rsidRDefault="0051475C" w:rsidP="0051475C">
      <w:pPr>
        <w:pStyle w:val="BodyCopy"/>
        <w:numPr>
          <w:ilvl w:val="0"/>
          <w:numId w:val="18"/>
        </w:numPr>
      </w:pPr>
      <w:r w:rsidRPr="0051475C">
        <w:t xml:space="preserve">From which HIMSS secures good or services. </w:t>
      </w:r>
    </w:p>
    <w:p w14:paraId="0411F0A9" w14:textId="77777777" w:rsidR="0051475C" w:rsidRDefault="0051475C" w:rsidP="0051475C">
      <w:pPr>
        <w:pStyle w:val="BodyCopy"/>
        <w:numPr>
          <w:ilvl w:val="0"/>
          <w:numId w:val="18"/>
        </w:numPr>
      </w:pPr>
      <w:r w:rsidRPr="0051475C">
        <w:t>That provides services, publications, or educational programs directly in competition with HIMSS.</w:t>
      </w:r>
    </w:p>
    <w:p w14:paraId="0887055F" w14:textId="3F4A349F" w:rsidR="0051475C" w:rsidRDefault="0051475C" w:rsidP="0051475C">
      <w:pPr>
        <w:pStyle w:val="BodyCopy"/>
        <w:numPr>
          <w:ilvl w:val="0"/>
          <w:numId w:val="18"/>
        </w:numPr>
      </w:pPr>
      <w:r w:rsidRPr="0051475C">
        <w:t xml:space="preserve"> That is in competition with HIMSS in the purchase or sale of property rights or interests</w:t>
      </w:r>
    </w:p>
    <w:p w14:paraId="311450C4" w14:textId="09C56EF7" w:rsidR="0051475C" w:rsidRDefault="0051475C" w:rsidP="0051475C">
      <w:pPr>
        <w:pStyle w:val="BodyCopy"/>
        <w:numPr>
          <w:ilvl w:val="0"/>
          <w:numId w:val="17"/>
        </w:numPr>
        <w:ind w:left="270" w:firstLine="0"/>
      </w:pPr>
      <w:r>
        <w:t>Temporary employment and consulting activity</w:t>
      </w:r>
    </w:p>
    <w:p w14:paraId="763EA735" w14:textId="51D4F81C" w:rsidR="0051475C" w:rsidRDefault="0051475C" w:rsidP="0051475C">
      <w:pPr>
        <w:pStyle w:val="BodyCopy"/>
        <w:ind w:left="630"/>
      </w:pPr>
      <w:r>
        <w:t xml:space="preserve">Conflict of interest may exist in those instances where these individuals, or of his/her family, renders a directive, managerial, </w:t>
      </w:r>
      <w:proofErr w:type="gramStart"/>
      <w:r>
        <w:t>educational</w:t>
      </w:r>
      <w:proofErr w:type="gramEnd"/>
      <w:r>
        <w:t xml:space="preserve"> or consulting service to an outside organization:</w:t>
      </w:r>
    </w:p>
    <w:p w14:paraId="78DD42C6" w14:textId="17208E82" w:rsidR="0051475C" w:rsidRDefault="0051475C" w:rsidP="0051475C">
      <w:pPr>
        <w:pStyle w:val="BodyCopy"/>
        <w:numPr>
          <w:ilvl w:val="1"/>
          <w:numId w:val="17"/>
        </w:numPr>
        <w:tabs>
          <w:tab w:val="left" w:pos="1800"/>
        </w:tabs>
        <w:ind w:firstLine="0"/>
      </w:pPr>
      <w:r>
        <w:t xml:space="preserve">From which HIMSS secures good or services. </w:t>
      </w:r>
    </w:p>
    <w:p w14:paraId="493D3E2D" w14:textId="71359308" w:rsidR="0051475C" w:rsidRDefault="0051475C" w:rsidP="0051475C">
      <w:pPr>
        <w:pStyle w:val="BodyCopy"/>
        <w:numPr>
          <w:ilvl w:val="1"/>
          <w:numId w:val="17"/>
        </w:numPr>
        <w:tabs>
          <w:tab w:val="left" w:pos="1530"/>
        </w:tabs>
        <w:ind w:left="1800"/>
      </w:pPr>
      <w:r>
        <w:t xml:space="preserve">That provides services, publications, or educational programs directly in competition with HIMSS. </w:t>
      </w:r>
    </w:p>
    <w:p w14:paraId="553676F2" w14:textId="77777777" w:rsidR="0051475C" w:rsidRDefault="0051475C" w:rsidP="0051475C">
      <w:pPr>
        <w:pStyle w:val="BodyCopy"/>
        <w:numPr>
          <w:ilvl w:val="1"/>
          <w:numId w:val="17"/>
        </w:numPr>
        <w:ind w:left="1710" w:hanging="270"/>
      </w:pPr>
      <w:r>
        <w:t>That is in competition with HIMSS in the purchase or sale o</w:t>
      </w:r>
      <w:r>
        <w:t xml:space="preserve">f </w:t>
      </w:r>
      <w:r>
        <w:t>property rights or interests</w:t>
      </w:r>
    </w:p>
    <w:p w14:paraId="1334F1EA" w14:textId="300B433E" w:rsidR="0051475C" w:rsidRDefault="0051475C" w:rsidP="0051475C">
      <w:pPr>
        <w:pStyle w:val="BodyCopy"/>
        <w:numPr>
          <w:ilvl w:val="0"/>
          <w:numId w:val="17"/>
        </w:numPr>
        <w:ind w:left="270" w:firstLine="0"/>
      </w:pPr>
      <w:r>
        <w:t>Voluntary Organizations</w:t>
      </w:r>
    </w:p>
    <w:p w14:paraId="1E2FA4BB" w14:textId="51E2964D" w:rsidR="0051475C" w:rsidRDefault="0051475C" w:rsidP="0051475C">
      <w:pPr>
        <w:pStyle w:val="BodyCopy"/>
        <w:ind w:left="720"/>
      </w:pPr>
      <w:r>
        <w:t>A conflict of interest may exist if these individuals provide formal leadership to another personal membership organization or society, particularly if the other organization has one or more of the following attributes:</w:t>
      </w:r>
    </w:p>
    <w:p w14:paraId="6795B35F" w14:textId="77777777" w:rsidR="0051475C" w:rsidRDefault="0051475C" w:rsidP="0051475C">
      <w:pPr>
        <w:pStyle w:val="BodyCopy"/>
        <w:numPr>
          <w:ilvl w:val="0"/>
          <w:numId w:val="20"/>
        </w:numPr>
        <w:ind w:left="1710" w:hanging="270"/>
      </w:pPr>
      <w:r>
        <w:t xml:space="preserve">It endeavors to </w:t>
      </w:r>
      <w:r>
        <w:t>attract the</w:t>
      </w:r>
      <w:r>
        <w:t xml:space="preserve"> same individuals as members as does HIMSS. </w:t>
      </w:r>
    </w:p>
    <w:p w14:paraId="45A2B294" w14:textId="77777777" w:rsidR="0051475C" w:rsidRDefault="0051475C" w:rsidP="0051475C">
      <w:pPr>
        <w:pStyle w:val="BodyCopy"/>
        <w:numPr>
          <w:ilvl w:val="0"/>
          <w:numId w:val="20"/>
        </w:numPr>
        <w:ind w:left="1710" w:hanging="270"/>
      </w:pPr>
      <w:r>
        <w:t>It provides similar membership services as HIMSS provides to its members.</w:t>
      </w:r>
    </w:p>
    <w:p w14:paraId="39641D11" w14:textId="77777777" w:rsidR="0051475C" w:rsidRDefault="0051475C" w:rsidP="0051475C">
      <w:pPr>
        <w:pStyle w:val="BodyCopy"/>
        <w:numPr>
          <w:ilvl w:val="0"/>
          <w:numId w:val="20"/>
        </w:numPr>
        <w:ind w:left="1710" w:hanging="270"/>
      </w:pPr>
      <w:r>
        <w:t xml:space="preserve">It provides similar educational programming to the same audience, as does HIMSS. </w:t>
      </w:r>
    </w:p>
    <w:p w14:paraId="7CACDFA3" w14:textId="782187D0" w:rsidR="0051475C" w:rsidRPr="0051475C" w:rsidRDefault="0051475C" w:rsidP="0051475C">
      <w:pPr>
        <w:pStyle w:val="BodyCopy"/>
        <w:numPr>
          <w:ilvl w:val="0"/>
          <w:numId w:val="20"/>
        </w:numPr>
        <w:ind w:left="1710" w:hanging="270"/>
      </w:pPr>
      <w:r>
        <w:t xml:space="preserve">It has other features that create </w:t>
      </w:r>
      <w:proofErr w:type="gramStart"/>
      <w:r>
        <w:t>conflict, or</w:t>
      </w:r>
      <w:proofErr w:type="gramEnd"/>
      <w:r>
        <w:t xml:space="preserve"> imply competition with HIMSS.</w:t>
      </w:r>
    </w:p>
    <w:p w14:paraId="25F01BB5" w14:textId="77777777" w:rsidR="0051475C" w:rsidRDefault="0051475C" w:rsidP="00B7201E">
      <w:pPr>
        <w:pStyle w:val="Heading2"/>
      </w:pPr>
    </w:p>
    <w:p w14:paraId="1519DA2F" w14:textId="77777777" w:rsidR="0051475C" w:rsidRDefault="0051475C" w:rsidP="00B7201E">
      <w:pPr>
        <w:pStyle w:val="Heading2"/>
      </w:pPr>
    </w:p>
    <w:p w14:paraId="30101CBF" w14:textId="77777777" w:rsidR="0051475C" w:rsidRDefault="0051475C" w:rsidP="00B7201E">
      <w:pPr>
        <w:pStyle w:val="Heading2"/>
      </w:pPr>
    </w:p>
    <w:sectPr w:rsidR="0051475C" w:rsidSect="00961F84">
      <w:footerReference w:type="even" r:id="rId8"/>
      <w:footerReference w:type="default" r:id="rId9"/>
      <w:headerReference w:type="first" r:id="rId10"/>
      <w:footerReference w:type="first" r:id="rId11"/>
      <w:pgSz w:w="12240" w:h="15840"/>
      <w:pgMar w:top="1440" w:right="2016" w:bottom="1440" w:left="1728" w:header="172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00C79" w14:textId="77777777" w:rsidR="0010634D" w:rsidRDefault="0010634D" w:rsidP="001B0AAA">
      <w:pPr>
        <w:spacing w:after="0" w:line="240" w:lineRule="auto"/>
      </w:pPr>
      <w:r>
        <w:separator/>
      </w:r>
    </w:p>
    <w:p w14:paraId="767B3301" w14:textId="77777777" w:rsidR="0010634D" w:rsidRDefault="0010634D"/>
    <w:p w14:paraId="6F609E47" w14:textId="77777777" w:rsidR="0010634D" w:rsidRDefault="0010634D" w:rsidP="00900CD4"/>
    <w:p w14:paraId="68A4FFCE" w14:textId="77777777" w:rsidR="0010634D" w:rsidRDefault="0010634D" w:rsidP="00BB4A5E"/>
    <w:p w14:paraId="1CF65EF9" w14:textId="77777777" w:rsidR="0010634D" w:rsidRDefault="0010634D" w:rsidP="00BB4A5E"/>
  </w:endnote>
  <w:endnote w:type="continuationSeparator" w:id="0">
    <w:p w14:paraId="301E73E5" w14:textId="77777777" w:rsidR="0010634D" w:rsidRDefault="0010634D" w:rsidP="001B0AAA">
      <w:pPr>
        <w:spacing w:after="0" w:line="240" w:lineRule="auto"/>
      </w:pPr>
      <w:r>
        <w:continuationSeparator/>
      </w:r>
    </w:p>
    <w:p w14:paraId="1B50F6E7" w14:textId="77777777" w:rsidR="0010634D" w:rsidRDefault="0010634D"/>
    <w:p w14:paraId="0C1CC62D" w14:textId="77777777" w:rsidR="0010634D" w:rsidRDefault="0010634D" w:rsidP="00900CD4"/>
    <w:p w14:paraId="46EB600C" w14:textId="77777777" w:rsidR="0010634D" w:rsidRDefault="0010634D" w:rsidP="00BB4A5E"/>
    <w:p w14:paraId="4ED092F0" w14:textId="77777777" w:rsidR="0010634D" w:rsidRDefault="0010634D" w:rsidP="00BB4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variable"/>
    <w:sig w:usb0="00000000" w:usb1="C0007841" w:usb2="00000009" w:usb3="00000000" w:csb0="000001FF" w:csb1="00000000"/>
  </w:font>
  <w:font w:name="Verlag Bold">
    <w:altName w:val="Times New Roman"/>
    <w:panose1 w:val="00000000000000000000"/>
    <w:charset w:val="00"/>
    <w:family w:val="auto"/>
    <w:notTrueType/>
    <w:pitch w:val="variable"/>
    <w:sig w:usb0="00000001" w:usb1="4000006A" w:usb2="00000000" w:usb3="00000000" w:csb0="0000009B" w:csb1="00000000"/>
  </w:font>
  <w:font w:name="Segoe UI">
    <w:panose1 w:val="020B0502040204020203"/>
    <w:charset w:val="00"/>
    <w:family w:val="swiss"/>
    <w:pitch w:val="variable"/>
    <w:sig w:usb0="E4002EFF" w:usb1="C000E47F" w:usb2="00000009" w:usb3="00000000" w:csb0="000001FF" w:csb1="00000000"/>
  </w:font>
  <w:font w:name="Verlag Book">
    <w:altName w:val="Times New Roman"/>
    <w:panose1 w:val="00000000000000000000"/>
    <w:charset w:val="00"/>
    <w:family w:val="auto"/>
    <w:notTrueType/>
    <w:pitch w:val="variable"/>
    <w:sig w:usb0="A000007F" w:usb1="4000006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5537360"/>
      <w:docPartObj>
        <w:docPartGallery w:val="Page Numbers (Bottom of Page)"/>
        <w:docPartUnique/>
      </w:docPartObj>
    </w:sdtPr>
    <w:sdtEndPr>
      <w:rPr>
        <w:rStyle w:val="PageNumber"/>
      </w:rPr>
    </w:sdtEndPr>
    <w:sdtContent>
      <w:p w14:paraId="47BFCE8F" w14:textId="323904A4" w:rsidR="006665E7" w:rsidRDefault="006665E7" w:rsidP="00F515DA">
        <w:pP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802536"/>
      <w:docPartObj>
        <w:docPartGallery w:val="Page Numbers (Bottom of Page)"/>
        <w:docPartUnique/>
      </w:docPartObj>
    </w:sdtPr>
    <w:sdtEndPr>
      <w:rPr>
        <w:rStyle w:val="PageNumber"/>
      </w:rPr>
    </w:sdtEndPr>
    <w:sdtContent>
      <w:p w14:paraId="3268C125" w14:textId="12CC1500" w:rsidR="006665E7" w:rsidRDefault="006665E7" w:rsidP="00F515DA">
        <w:pPr>
          <w:framePr w:wrap="none" w:vAnchor="text" w:hAnchor="margin" w:xAlign="outside"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876D29" w14:textId="77777777" w:rsidR="00E77DC8" w:rsidRDefault="00E77DC8" w:rsidP="006665E7">
    <w:pPr>
      <w:ind w:right="360" w:firstLine="360"/>
    </w:pPr>
  </w:p>
  <w:p w14:paraId="07903CAF" w14:textId="77777777" w:rsidR="00E639BE" w:rsidRDefault="00E639BE"/>
  <w:p w14:paraId="53DB4199" w14:textId="77777777" w:rsidR="00E639BE" w:rsidRDefault="00E639BE" w:rsidP="00900CD4"/>
  <w:p w14:paraId="5D848A00" w14:textId="77777777" w:rsidR="00E639BE" w:rsidRDefault="00E639BE" w:rsidP="00BB4A5E"/>
  <w:p w14:paraId="0B0F729B" w14:textId="77777777" w:rsidR="00E639BE" w:rsidRDefault="00E639BE" w:rsidP="00BB4A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5395" w14:textId="76243215" w:rsidR="001B0AAA" w:rsidRPr="00D559CF" w:rsidRDefault="00AF7FD1" w:rsidP="00C822F0">
    <w:pPr>
      <w:rPr>
        <w:rFonts w:ascii="Century Gothic" w:hAnsi="Century Gothic"/>
        <w:color w:val="666666"/>
        <w:sz w:val="14"/>
        <w:szCs w:val="14"/>
      </w:rPr>
    </w:pPr>
    <w:r w:rsidRPr="00AF7FD1">
      <w:rPr>
        <w:rFonts w:ascii="Century Gothic" w:hAnsi="Century Gothic"/>
        <w:noProof/>
        <w:color w:val="666666"/>
        <w:sz w:val="14"/>
        <w:szCs w:val="14"/>
      </w:rPr>
      <mc:AlternateContent>
        <mc:Choice Requires="wps">
          <w:drawing>
            <wp:anchor distT="0" distB="0" distL="114300" distR="114300" simplePos="0" relativeHeight="251674624" behindDoc="0" locked="1" layoutInCell="1" allowOverlap="0" wp14:anchorId="65A258BF" wp14:editId="1DB0F7D1">
              <wp:simplePos x="0" y="0"/>
              <wp:positionH relativeFrom="page">
                <wp:posOffset>604520</wp:posOffset>
              </wp:positionH>
              <wp:positionV relativeFrom="page">
                <wp:posOffset>9256395</wp:posOffset>
              </wp:positionV>
              <wp:extent cx="6533515" cy="0"/>
              <wp:effectExtent l="0" t="0" r="6985" b="12700"/>
              <wp:wrapNone/>
              <wp:docPr id="6" name="Straight Connector 6"/>
              <wp:cNvGraphicFramePr/>
              <a:graphic xmlns:a="http://schemas.openxmlformats.org/drawingml/2006/main">
                <a:graphicData uri="http://schemas.microsoft.com/office/word/2010/wordprocessingShape">
                  <wps:wsp>
                    <wps:cNvCnPr/>
                    <wps:spPr>
                      <a:xfrm>
                        <a:off x="0" y="0"/>
                        <a:ext cx="6533515" cy="0"/>
                      </a:xfrm>
                      <a:prstGeom prst="line">
                        <a:avLst/>
                      </a:prstGeom>
                      <a:ln w="9525">
                        <a:solidFill>
                          <a:srgbClr val="CCCC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66B9E5" id="Straight Connector 6" o:spid="_x0000_s1026" style="position:absolute;z-index:2516746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7.6pt,728.85pt" to="562.05pt,7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" o:allowoverlap="f" strokecolor="#ccc">
              <v:stroke joinstyle="miter"/>
              <w10:wrap anchorx="page" anchory="page"/>
              <w10:anchorlock/>
            </v:line>
          </w:pict>
        </mc:Fallback>
      </mc:AlternateContent>
    </w:r>
    <w:r w:rsidRPr="00AF7FD1">
      <w:rPr>
        <w:rFonts w:ascii="Century Gothic" w:hAnsi="Century Gothic"/>
        <w:noProof/>
        <w:color w:val="666666"/>
        <w:sz w:val="14"/>
        <w:szCs w:val="14"/>
      </w:rPr>
      <mc:AlternateContent>
        <mc:Choice Requires="wps">
          <w:drawing>
            <wp:anchor distT="0" distB="0" distL="114300" distR="114300" simplePos="0" relativeHeight="251675648" behindDoc="0" locked="1" layoutInCell="1" allowOverlap="0" wp14:anchorId="72E174D7" wp14:editId="29DFF6AF">
              <wp:simplePos x="0" y="0"/>
              <wp:positionH relativeFrom="page">
                <wp:posOffset>603250</wp:posOffset>
              </wp:positionH>
              <wp:positionV relativeFrom="page">
                <wp:posOffset>9485630</wp:posOffset>
              </wp:positionV>
              <wp:extent cx="5102225" cy="246380"/>
              <wp:effectExtent l="0" t="0" r="3175" b="7620"/>
              <wp:wrapNone/>
              <wp:docPr id="10" name="Text Box 10"/>
              <wp:cNvGraphicFramePr/>
              <a:graphic xmlns:a="http://schemas.openxmlformats.org/drawingml/2006/main">
                <a:graphicData uri="http://schemas.microsoft.com/office/word/2010/wordprocessingShape">
                  <wps:wsp>
                    <wps:cNvSpPr txBox="1"/>
                    <wps:spPr>
                      <a:xfrm>
                        <a:off x="0" y="0"/>
                        <a:ext cx="5102225" cy="246380"/>
                      </a:xfrm>
                      <a:prstGeom prst="rect">
                        <a:avLst/>
                      </a:prstGeom>
                      <a:noFill/>
                      <a:ln w="6350">
                        <a:noFill/>
                      </a:ln>
                    </wps:spPr>
                    <wps:txbx>
                      <w:txbxContent>
                        <w:p w14:paraId="51476A01" w14:textId="053BD2D9" w:rsidR="00AF7FD1" w:rsidRDefault="0051475C" w:rsidP="00C13607">
                          <w:pPr>
                            <w:pStyle w:val="FooterTopicandDisclaimer"/>
                          </w:pPr>
                          <w:r>
                            <w:t>Conflict of Interest</w:t>
                          </w:r>
                        </w:p>
                        <w:p w14:paraId="63147EF9" w14:textId="77777777" w:rsidR="0051475C" w:rsidRPr="00C13607" w:rsidRDefault="0051475C" w:rsidP="00C13607">
                          <w:pPr>
                            <w:pStyle w:val="FooterTopicandDisclaimer"/>
                            <w:rPr>
                              <w:b w:val="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174D7" id="_x0000_t202" coordsize="21600,21600" o:spt="202" path="m,l,21600r21600,l21600,xe">
              <v:stroke joinstyle="miter"/>
              <v:path gradientshapeok="t" o:connecttype="rect"/>
            </v:shapetype>
            <v:shape id="Text Box 10" o:spid="_x0000_s1026" type="#_x0000_t202" style="position:absolute;margin-left:47.5pt;margin-top:746.9pt;width:401.75pt;height:19.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" o:allowoverlap="f" filled="f" stroked="f" strokeweight=".5pt">
              <v:textbox inset="0,0,0,0">
                <w:txbxContent>
                  <w:p w14:paraId="51476A01" w14:textId="053BD2D9" w:rsidR="00AF7FD1" w:rsidRDefault="0051475C" w:rsidP="00C13607">
                    <w:pPr>
                      <w:pStyle w:val="FooterTopicandDisclaimer"/>
                    </w:pPr>
                    <w:r>
                      <w:t>Conflict of Interest</w:t>
                    </w:r>
                  </w:p>
                  <w:p w14:paraId="63147EF9" w14:textId="77777777" w:rsidR="0051475C" w:rsidRPr="00C13607" w:rsidRDefault="0051475C" w:rsidP="00C13607">
                    <w:pPr>
                      <w:pStyle w:val="FooterTopicandDisclaimer"/>
                      <w:rPr>
                        <w:b w:val="0"/>
                      </w:rPr>
                    </w:pPr>
                  </w:p>
                </w:txbxContent>
              </v:textbox>
              <w10:wrap anchorx="page" anchory="page"/>
              <w10:anchorlock/>
            </v:shape>
          </w:pict>
        </mc:Fallback>
      </mc:AlternateContent>
    </w:r>
    <w:r w:rsidRPr="00AF7FD1">
      <w:rPr>
        <w:rFonts w:ascii="Century Gothic" w:hAnsi="Century Gothic"/>
        <w:noProof/>
        <w:color w:val="666666"/>
        <w:sz w:val="14"/>
        <w:szCs w:val="14"/>
      </w:rPr>
      <mc:AlternateContent>
        <mc:Choice Requires="wps">
          <w:drawing>
            <wp:anchor distT="0" distB="0" distL="114300" distR="114300" simplePos="0" relativeHeight="251676672" behindDoc="0" locked="1" layoutInCell="1" allowOverlap="0" wp14:anchorId="6072EBFB" wp14:editId="3D4A1597">
              <wp:simplePos x="0" y="0"/>
              <wp:positionH relativeFrom="rightMargin">
                <wp:posOffset>254635</wp:posOffset>
              </wp:positionH>
              <wp:positionV relativeFrom="page">
                <wp:posOffset>9348470</wp:posOffset>
              </wp:positionV>
              <wp:extent cx="393065" cy="383540"/>
              <wp:effectExtent l="0" t="0" r="635" b="0"/>
              <wp:wrapNone/>
              <wp:docPr id="11" name="Oval 11"/>
              <wp:cNvGraphicFramePr/>
              <a:graphic xmlns:a="http://schemas.openxmlformats.org/drawingml/2006/main">
                <a:graphicData uri="http://schemas.microsoft.com/office/word/2010/wordprocessingShape">
                  <wps:wsp>
                    <wps:cNvSpPr/>
                    <wps:spPr>
                      <a:xfrm>
                        <a:off x="0" y="0"/>
                        <a:ext cx="393065" cy="383540"/>
                      </a:xfrm>
                      <a:prstGeom prst="ellipse">
                        <a:avLst/>
                      </a:prstGeom>
                      <a:solidFill>
                        <a:srgbClr val="1E22A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Pr>
                            <w:id w:val="-848105057"/>
                            <w:docPartObj>
                              <w:docPartGallery w:val="Page Numbers (Bottom of Page)"/>
                              <w:docPartUnique/>
                            </w:docPartObj>
                          </w:sdtPr>
                          <w:sdtEndPr>
                            <w:rPr>
                              <w:rStyle w:val="PageNumber"/>
                              <w:rFonts w:ascii="Century Gothic" w:hAnsi="Century Gothic"/>
                              <w:b/>
                            </w:rPr>
                          </w:sdtEndPr>
                          <w:sdtContent>
                            <w:p w14:paraId="6AD25623" w14:textId="5EE4E630" w:rsidR="00AF7FD1" w:rsidRPr="00486785" w:rsidRDefault="00AF7FD1" w:rsidP="00AF7FD1">
                              <w:pPr>
                                <w:rPr>
                                  <w:rStyle w:val="PageNumber"/>
                                  <w:rFonts w:ascii="Century Gothic" w:hAnsi="Century Gothic"/>
                                  <w:b/>
                                </w:rPr>
                              </w:pPr>
                              <w:r w:rsidRPr="00486785">
                                <w:rPr>
                                  <w:rStyle w:val="PageNumber"/>
                                  <w:rFonts w:ascii="Century Gothic" w:hAnsi="Century Gothic"/>
                                  <w:b/>
                                </w:rPr>
                                <w:fldChar w:fldCharType="begin"/>
                              </w:r>
                              <w:r w:rsidRPr="00486785">
                                <w:rPr>
                                  <w:rStyle w:val="PageNumber"/>
                                  <w:rFonts w:ascii="Century Gothic" w:hAnsi="Century Gothic"/>
                                  <w:b/>
                                </w:rPr>
                                <w:instrText xml:space="preserve"> PAGE </w:instrText>
                              </w:r>
                              <w:r w:rsidRPr="00486785">
                                <w:rPr>
                                  <w:rStyle w:val="PageNumber"/>
                                  <w:rFonts w:ascii="Century Gothic" w:hAnsi="Century Gothic"/>
                                  <w:b/>
                                </w:rPr>
                                <w:fldChar w:fldCharType="separate"/>
                              </w:r>
                              <w:r w:rsidR="00AC654D">
                                <w:rPr>
                                  <w:rStyle w:val="PageNumber"/>
                                  <w:rFonts w:ascii="Century Gothic" w:hAnsi="Century Gothic"/>
                                  <w:b/>
                                  <w:noProof/>
                                </w:rPr>
                                <w:t>2</w:t>
                              </w:r>
                              <w:r w:rsidRPr="00486785">
                                <w:rPr>
                                  <w:rStyle w:val="PageNumber"/>
                                  <w:rFonts w:ascii="Century Gothic" w:hAnsi="Century Gothic"/>
                                  <w:b/>
                                </w:rPr>
                                <w:fldChar w:fldCharType="end"/>
                              </w:r>
                            </w:p>
                          </w:sdtContent>
                        </w:sdt>
                        <w:p w14:paraId="223F6C23" w14:textId="77777777" w:rsidR="00AF7FD1" w:rsidRDefault="00AF7FD1" w:rsidP="00AF7F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72EBFB" id="Oval 11" o:spid="_x0000_s1027" style="position:absolute;margin-left:20.05pt;margin-top:736.1pt;width:30.95pt;height:30.2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" o:allowoverlap="f" fillcolor="#1e22aa" stroked="f" strokeweight="1pt">
              <v:stroke joinstyle="miter"/>
              <v:textbox>
                <w:txbxContent>
                  <w:sdt>
                    <w:sdtPr>
                      <w:rPr>
                        <w:rStyle w:val="PageNumber"/>
                      </w:rPr>
                      <w:id w:val="-848105057"/>
                      <w:docPartObj>
                        <w:docPartGallery w:val="Page Numbers (Bottom of Page)"/>
                        <w:docPartUnique/>
                      </w:docPartObj>
                    </w:sdtPr>
                    <w:sdtEndPr>
                      <w:rPr>
                        <w:rStyle w:val="PageNumber"/>
                        <w:rFonts w:ascii="Century Gothic" w:hAnsi="Century Gothic"/>
                        <w:b/>
                      </w:rPr>
                    </w:sdtEndPr>
                    <w:sdtContent>
                      <w:p w14:paraId="6AD25623" w14:textId="5EE4E630" w:rsidR="00AF7FD1" w:rsidRPr="00486785" w:rsidRDefault="00AF7FD1" w:rsidP="00AF7FD1">
                        <w:pPr>
                          <w:rPr>
                            <w:rStyle w:val="PageNumber"/>
                            <w:rFonts w:ascii="Century Gothic" w:hAnsi="Century Gothic"/>
                            <w:b/>
                          </w:rPr>
                        </w:pPr>
                        <w:r w:rsidRPr="00486785">
                          <w:rPr>
                            <w:rStyle w:val="PageNumber"/>
                            <w:rFonts w:ascii="Century Gothic" w:hAnsi="Century Gothic"/>
                            <w:b/>
                          </w:rPr>
                          <w:fldChar w:fldCharType="begin"/>
                        </w:r>
                        <w:r w:rsidRPr="00486785">
                          <w:rPr>
                            <w:rStyle w:val="PageNumber"/>
                            <w:rFonts w:ascii="Century Gothic" w:hAnsi="Century Gothic"/>
                            <w:b/>
                          </w:rPr>
                          <w:instrText xml:space="preserve"> PAGE </w:instrText>
                        </w:r>
                        <w:r w:rsidRPr="00486785">
                          <w:rPr>
                            <w:rStyle w:val="PageNumber"/>
                            <w:rFonts w:ascii="Century Gothic" w:hAnsi="Century Gothic"/>
                            <w:b/>
                          </w:rPr>
                          <w:fldChar w:fldCharType="separate"/>
                        </w:r>
                        <w:r w:rsidR="00AC654D">
                          <w:rPr>
                            <w:rStyle w:val="PageNumber"/>
                            <w:rFonts w:ascii="Century Gothic" w:hAnsi="Century Gothic"/>
                            <w:b/>
                            <w:noProof/>
                          </w:rPr>
                          <w:t>2</w:t>
                        </w:r>
                        <w:r w:rsidRPr="00486785">
                          <w:rPr>
                            <w:rStyle w:val="PageNumber"/>
                            <w:rFonts w:ascii="Century Gothic" w:hAnsi="Century Gothic"/>
                            <w:b/>
                          </w:rPr>
                          <w:fldChar w:fldCharType="end"/>
                        </w:r>
                      </w:p>
                    </w:sdtContent>
                  </w:sdt>
                  <w:p w14:paraId="223F6C23" w14:textId="77777777" w:rsidR="00AF7FD1" w:rsidRDefault="00AF7FD1" w:rsidP="00AF7FD1">
                    <w:pPr>
                      <w:jc w:val="center"/>
                    </w:pPr>
                  </w:p>
                </w:txbxContent>
              </v:textbox>
              <w10:wrap anchorx="margin" anchory="page"/>
              <w10:anchorlock/>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0FFD" w14:textId="13DDE825" w:rsidR="00D32F20" w:rsidRDefault="00D32F20" w:rsidP="00D32F20">
    <w:pPr>
      <w:tabs>
        <w:tab w:val="left" w:pos="1635"/>
      </w:tabs>
    </w:pPr>
    <w:r w:rsidRPr="00D32F20">
      <w:rPr>
        <w:noProof/>
      </w:rPr>
      <mc:AlternateContent>
        <mc:Choice Requires="wps">
          <w:drawing>
            <wp:anchor distT="0" distB="0" distL="114300" distR="114300" simplePos="0" relativeHeight="251671552" behindDoc="0" locked="1" layoutInCell="1" allowOverlap="0" wp14:anchorId="78A200FF" wp14:editId="67092F79">
              <wp:simplePos x="0" y="0"/>
              <wp:positionH relativeFrom="column">
                <wp:posOffset>-235585</wp:posOffset>
              </wp:positionH>
              <wp:positionV relativeFrom="page">
                <wp:posOffset>9402445</wp:posOffset>
              </wp:positionV>
              <wp:extent cx="5102225" cy="246380"/>
              <wp:effectExtent l="0" t="0" r="3175" b="7620"/>
              <wp:wrapNone/>
              <wp:docPr id="8" name="Text Box 8"/>
              <wp:cNvGraphicFramePr/>
              <a:graphic xmlns:a="http://schemas.openxmlformats.org/drawingml/2006/main">
                <a:graphicData uri="http://schemas.microsoft.com/office/word/2010/wordprocessingShape">
                  <wps:wsp>
                    <wps:cNvSpPr txBox="1"/>
                    <wps:spPr>
                      <a:xfrm>
                        <a:off x="0" y="0"/>
                        <a:ext cx="5102225" cy="246380"/>
                      </a:xfrm>
                      <a:prstGeom prst="rect">
                        <a:avLst/>
                      </a:prstGeom>
                      <a:noFill/>
                      <a:ln w="6350">
                        <a:noFill/>
                      </a:ln>
                    </wps:spPr>
                    <wps:txbx>
                      <w:txbxContent>
                        <w:p w14:paraId="48DC6B8D" w14:textId="65EA9C4C" w:rsidR="00D32F20" w:rsidRPr="005B3F5E" w:rsidRDefault="008B5B51" w:rsidP="005B3F5E">
                          <w:pPr>
                            <w:pStyle w:val="FooterTopicandDisclaimer"/>
                          </w:pPr>
                          <w:r w:rsidRPr="008B5B51">
                            <w:t>Chapter Annual Checklist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200FF" id="_x0000_t202" coordsize="21600,21600" o:spt="202" path="m,l,21600r21600,l21600,xe">
              <v:stroke joinstyle="miter"/>
              <v:path gradientshapeok="t" o:connecttype="rect"/>
            </v:shapetype>
            <v:shape id="Text Box 8" o:spid="_x0000_s1029" type="#_x0000_t202" style="position:absolute;margin-left:-18.55pt;margin-top:740.35pt;width:401.75pt;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" o:allowoverlap="f" filled="f" stroked="f" strokeweight=".5pt">
              <v:textbox inset="0,0,0,0">
                <w:txbxContent>
                  <w:p w14:paraId="48DC6B8D" w14:textId="65EA9C4C" w:rsidR="00D32F20" w:rsidRPr="005B3F5E" w:rsidRDefault="008B5B51" w:rsidP="005B3F5E">
                    <w:pPr>
                      <w:pStyle w:val="FooterTopicandDisclaimer"/>
                    </w:pPr>
                    <w:r w:rsidRPr="008B5B51">
                      <w:t>Chapter Annual Checklist</w:t>
                    </w:r>
                  </w:p>
                </w:txbxContent>
              </v:textbox>
              <w10:wrap anchory="page"/>
              <w10:anchorlock/>
            </v:shape>
          </w:pict>
        </mc:Fallback>
      </mc:AlternateContent>
    </w:r>
    <w:r w:rsidRPr="00D32F20">
      <w:rPr>
        <w:noProof/>
      </w:rPr>
      <mc:AlternateContent>
        <mc:Choice Requires="wps">
          <w:drawing>
            <wp:anchor distT="0" distB="0" distL="114300" distR="114300" simplePos="0" relativeHeight="251672576" behindDoc="0" locked="1" layoutInCell="1" allowOverlap="0" wp14:anchorId="6537A7B8" wp14:editId="5E232BFB">
              <wp:simplePos x="0" y="0"/>
              <wp:positionH relativeFrom="column">
                <wp:posOffset>5494655</wp:posOffset>
              </wp:positionH>
              <wp:positionV relativeFrom="page">
                <wp:posOffset>9262745</wp:posOffset>
              </wp:positionV>
              <wp:extent cx="393065" cy="383540"/>
              <wp:effectExtent l="0" t="0" r="635" b="0"/>
              <wp:wrapNone/>
              <wp:docPr id="9" name="Oval 9"/>
              <wp:cNvGraphicFramePr/>
              <a:graphic xmlns:a="http://schemas.openxmlformats.org/drawingml/2006/main">
                <a:graphicData uri="http://schemas.microsoft.com/office/word/2010/wordprocessingShape">
                  <wps:wsp>
                    <wps:cNvSpPr/>
                    <wps:spPr>
                      <a:xfrm>
                        <a:off x="0" y="0"/>
                        <a:ext cx="393065" cy="383540"/>
                      </a:xfrm>
                      <a:prstGeom prst="ellipse">
                        <a:avLst/>
                      </a:prstGeom>
                      <a:solidFill>
                        <a:srgbClr val="1E22A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Pr>
                            <w:id w:val="-1958174057"/>
                            <w:docPartObj>
                              <w:docPartGallery w:val="Page Numbers (Bottom of Page)"/>
                              <w:docPartUnique/>
                            </w:docPartObj>
                          </w:sdtPr>
                          <w:sdtEndPr>
                            <w:rPr>
                              <w:rStyle w:val="PageNumber"/>
                              <w:rFonts w:ascii="Century Gothic" w:hAnsi="Century Gothic"/>
                              <w:b/>
                            </w:rPr>
                          </w:sdtEndPr>
                          <w:sdtContent>
                            <w:p w14:paraId="668DEA72" w14:textId="6AAF1873" w:rsidR="00D32F20" w:rsidRPr="00486785" w:rsidRDefault="00D32F20" w:rsidP="00D32F20">
                              <w:pPr>
                                <w:rPr>
                                  <w:rStyle w:val="PageNumber"/>
                                  <w:rFonts w:ascii="Century Gothic" w:hAnsi="Century Gothic"/>
                                  <w:b/>
                                </w:rPr>
                              </w:pPr>
                              <w:r w:rsidRPr="00486785">
                                <w:rPr>
                                  <w:rStyle w:val="PageNumber"/>
                                  <w:rFonts w:ascii="Century Gothic" w:hAnsi="Century Gothic"/>
                                  <w:b/>
                                </w:rPr>
                                <w:fldChar w:fldCharType="begin"/>
                              </w:r>
                              <w:r w:rsidRPr="00486785">
                                <w:rPr>
                                  <w:rStyle w:val="PageNumber"/>
                                  <w:rFonts w:ascii="Century Gothic" w:hAnsi="Century Gothic"/>
                                  <w:b/>
                                </w:rPr>
                                <w:instrText xml:space="preserve"> PAGE </w:instrText>
                              </w:r>
                              <w:r w:rsidRPr="00486785">
                                <w:rPr>
                                  <w:rStyle w:val="PageNumber"/>
                                  <w:rFonts w:ascii="Century Gothic" w:hAnsi="Century Gothic"/>
                                  <w:b/>
                                </w:rPr>
                                <w:fldChar w:fldCharType="separate"/>
                              </w:r>
                              <w:r w:rsidR="00AC654D">
                                <w:rPr>
                                  <w:rStyle w:val="PageNumber"/>
                                  <w:rFonts w:ascii="Century Gothic" w:hAnsi="Century Gothic"/>
                                  <w:b/>
                                  <w:noProof/>
                                </w:rPr>
                                <w:t>1</w:t>
                              </w:r>
                              <w:r w:rsidRPr="00486785">
                                <w:rPr>
                                  <w:rStyle w:val="PageNumber"/>
                                  <w:rFonts w:ascii="Century Gothic" w:hAnsi="Century Gothic"/>
                                  <w:b/>
                                </w:rPr>
                                <w:fldChar w:fldCharType="end"/>
                              </w:r>
                            </w:p>
                          </w:sdtContent>
                        </w:sdt>
                        <w:p w14:paraId="6D680256" w14:textId="77777777" w:rsidR="00D32F20" w:rsidRDefault="00D32F20" w:rsidP="00D32F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37A7B8" id="Oval 9" o:spid="_x0000_s1030" style="position:absolute;margin-left:432.65pt;margin-top:729.35pt;width:30.95pt;height:3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" o:allowoverlap="f" fillcolor="#1e22aa" stroked="f" strokeweight="1pt">
              <v:stroke joinstyle="miter"/>
              <v:textbox>
                <w:txbxContent>
                  <w:sdt>
                    <w:sdtPr>
                      <w:rPr>
                        <w:rStyle w:val="PageNumber"/>
                      </w:rPr>
                      <w:id w:val="-1958174057"/>
                      <w:docPartObj>
                        <w:docPartGallery w:val="Page Numbers (Bottom of Page)"/>
                        <w:docPartUnique/>
                      </w:docPartObj>
                    </w:sdtPr>
                    <w:sdtEndPr>
                      <w:rPr>
                        <w:rStyle w:val="PageNumber"/>
                        <w:rFonts w:ascii="Century Gothic" w:hAnsi="Century Gothic"/>
                        <w:b/>
                      </w:rPr>
                    </w:sdtEndPr>
                    <w:sdtContent>
                      <w:p w14:paraId="668DEA72" w14:textId="6AAF1873" w:rsidR="00D32F20" w:rsidRPr="00486785" w:rsidRDefault="00D32F20" w:rsidP="00D32F20">
                        <w:pPr>
                          <w:rPr>
                            <w:rStyle w:val="PageNumber"/>
                            <w:rFonts w:ascii="Century Gothic" w:hAnsi="Century Gothic"/>
                            <w:b/>
                          </w:rPr>
                        </w:pPr>
                        <w:r w:rsidRPr="00486785">
                          <w:rPr>
                            <w:rStyle w:val="PageNumber"/>
                            <w:rFonts w:ascii="Century Gothic" w:hAnsi="Century Gothic"/>
                            <w:b/>
                          </w:rPr>
                          <w:fldChar w:fldCharType="begin"/>
                        </w:r>
                        <w:r w:rsidRPr="00486785">
                          <w:rPr>
                            <w:rStyle w:val="PageNumber"/>
                            <w:rFonts w:ascii="Century Gothic" w:hAnsi="Century Gothic"/>
                            <w:b/>
                          </w:rPr>
                          <w:instrText xml:space="preserve"> PAGE </w:instrText>
                        </w:r>
                        <w:r w:rsidRPr="00486785">
                          <w:rPr>
                            <w:rStyle w:val="PageNumber"/>
                            <w:rFonts w:ascii="Century Gothic" w:hAnsi="Century Gothic"/>
                            <w:b/>
                          </w:rPr>
                          <w:fldChar w:fldCharType="separate"/>
                        </w:r>
                        <w:r w:rsidR="00AC654D">
                          <w:rPr>
                            <w:rStyle w:val="PageNumber"/>
                            <w:rFonts w:ascii="Century Gothic" w:hAnsi="Century Gothic"/>
                            <w:b/>
                            <w:noProof/>
                          </w:rPr>
                          <w:t>1</w:t>
                        </w:r>
                        <w:r w:rsidRPr="00486785">
                          <w:rPr>
                            <w:rStyle w:val="PageNumber"/>
                            <w:rFonts w:ascii="Century Gothic" w:hAnsi="Century Gothic"/>
                            <w:b/>
                          </w:rPr>
                          <w:fldChar w:fldCharType="end"/>
                        </w:r>
                      </w:p>
                    </w:sdtContent>
                  </w:sdt>
                  <w:p w14:paraId="6D680256" w14:textId="77777777" w:rsidR="00D32F20" w:rsidRDefault="00D32F20" w:rsidP="00D32F20">
                    <w:pPr>
                      <w:jc w:val="center"/>
                    </w:pPr>
                  </w:p>
                </w:txbxContent>
              </v:textbox>
              <w10:wrap anchory="page"/>
              <w10:anchorlock/>
            </v:oval>
          </w:pict>
        </mc:Fallback>
      </mc:AlternateContent>
    </w:r>
    <w:r w:rsidRPr="00D32F20">
      <w:rPr>
        <w:noProof/>
      </w:rPr>
      <mc:AlternateContent>
        <mc:Choice Requires="wps">
          <w:drawing>
            <wp:anchor distT="0" distB="0" distL="114300" distR="114300" simplePos="0" relativeHeight="251670528" behindDoc="0" locked="1" layoutInCell="1" allowOverlap="0" wp14:anchorId="023FE7D9" wp14:editId="2DA27674">
              <wp:simplePos x="0" y="0"/>
              <wp:positionH relativeFrom="column">
                <wp:posOffset>-274320</wp:posOffset>
              </wp:positionH>
              <wp:positionV relativeFrom="page">
                <wp:posOffset>9171940</wp:posOffset>
              </wp:positionV>
              <wp:extent cx="6104890" cy="0"/>
              <wp:effectExtent l="0" t="0" r="16510" b="12700"/>
              <wp:wrapNone/>
              <wp:docPr id="7" name="Straight Connector 7"/>
              <wp:cNvGraphicFramePr/>
              <a:graphic xmlns:a="http://schemas.openxmlformats.org/drawingml/2006/main">
                <a:graphicData uri="http://schemas.microsoft.com/office/word/2010/wordprocessingShape">
                  <wps:wsp>
                    <wps:cNvCnPr/>
                    <wps:spPr>
                      <a:xfrm>
                        <a:off x="0" y="0"/>
                        <a:ext cx="6104890" cy="0"/>
                      </a:xfrm>
                      <a:prstGeom prst="line">
                        <a:avLst/>
                      </a:prstGeom>
                      <a:ln w="9525">
                        <a:solidFill>
                          <a:srgbClr val="CCCC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48F74"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1.6pt,722.2pt" to="459.1pt,7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" o:allowoverlap="f" strokecolor="#ccc">
              <v:stroke joinstyle="miter"/>
              <w10:wrap anchory="page"/>
              <w10:anchorlock/>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9432F" w14:textId="77777777" w:rsidR="0010634D" w:rsidRDefault="0010634D" w:rsidP="001B0AAA">
      <w:pPr>
        <w:spacing w:after="0" w:line="240" w:lineRule="auto"/>
      </w:pPr>
      <w:r>
        <w:separator/>
      </w:r>
    </w:p>
    <w:p w14:paraId="46332B94" w14:textId="77777777" w:rsidR="0010634D" w:rsidRDefault="0010634D"/>
    <w:p w14:paraId="341BADE0" w14:textId="77777777" w:rsidR="0010634D" w:rsidRDefault="0010634D" w:rsidP="00900CD4"/>
    <w:p w14:paraId="24EA2D70" w14:textId="77777777" w:rsidR="0010634D" w:rsidRDefault="0010634D" w:rsidP="00BB4A5E"/>
    <w:p w14:paraId="46DDEAF8" w14:textId="77777777" w:rsidR="0010634D" w:rsidRDefault="0010634D" w:rsidP="00BB4A5E"/>
  </w:footnote>
  <w:footnote w:type="continuationSeparator" w:id="0">
    <w:p w14:paraId="76C14B08" w14:textId="77777777" w:rsidR="0010634D" w:rsidRDefault="0010634D" w:rsidP="001B0AAA">
      <w:pPr>
        <w:spacing w:after="0" w:line="240" w:lineRule="auto"/>
      </w:pPr>
      <w:r>
        <w:continuationSeparator/>
      </w:r>
    </w:p>
    <w:p w14:paraId="7068606C" w14:textId="77777777" w:rsidR="0010634D" w:rsidRDefault="0010634D"/>
    <w:p w14:paraId="6F480C70" w14:textId="77777777" w:rsidR="0010634D" w:rsidRDefault="0010634D" w:rsidP="00900CD4"/>
    <w:p w14:paraId="3A12129C" w14:textId="77777777" w:rsidR="0010634D" w:rsidRDefault="0010634D" w:rsidP="00BB4A5E"/>
    <w:p w14:paraId="6260B021" w14:textId="77777777" w:rsidR="0010634D" w:rsidRDefault="0010634D" w:rsidP="00BB4A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0B74" w14:textId="26DE7FFA" w:rsidR="00177AD3" w:rsidRDefault="00483A4C" w:rsidP="00BF57CE">
    <w:r w:rsidRPr="00177AD3">
      <w:rPr>
        <w:noProof/>
      </w:rPr>
      <mc:AlternateContent>
        <mc:Choice Requires="wps">
          <w:drawing>
            <wp:anchor distT="0" distB="0" distL="114300" distR="114300" simplePos="0" relativeHeight="251668480" behindDoc="0" locked="0" layoutInCell="1" allowOverlap="1" wp14:anchorId="62522624" wp14:editId="594CD416">
              <wp:simplePos x="0" y="0"/>
              <wp:positionH relativeFrom="column">
                <wp:posOffset>4112895</wp:posOffset>
              </wp:positionH>
              <wp:positionV relativeFrom="paragraph">
                <wp:posOffset>-554355</wp:posOffset>
              </wp:positionV>
              <wp:extent cx="2152650" cy="54102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52650" cy="541020"/>
                      </a:xfrm>
                      <a:prstGeom prst="rect">
                        <a:avLst/>
                      </a:prstGeom>
                      <a:solidFill>
                        <a:schemeClr val="lt1"/>
                      </a:solidFill>
                      <a:ln w="6350">
                        <a:noFill/>
                      </a:ln>
                    </wps:spPr>
                    <wps:txbx>
                      <w:txbxContent>
                        <w:p w14:paraId="7E86678A" w14:textId="2090A93A" w:rsidR="00177AD3" w:rsidRPr="00483A4C" w:rsidRDefault="00B7201E" w:rsidP="0051475C">
                          <w:pPr>
                            <w:pStyle w:val="HeaderTopic"/>
                            <w:rPr>
                              <w:rFonts w:ascii="Verlag Book" w:hAnsi="Verlag Book"/>
                            </w:rPr>
                          </w:pPr>
                          <w:r>
                            <w:t>C</w:t>
                          </w:r>
                          <w:r w:rsidR="0051475C">
                            <w:t xml:space="preserve">onflict of Interest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2522624" id="_x0000_t202" coordsize="21600,21600" o:spt="202" path="m,l,21600r21600,l21600,xe">
              <v:stroke joinstyle="miter"/>
              <v:path gradientshapeok="t" o:connecttype="rect"/>
            </v:shapetype>
            <v:shape id="Text Box 3" o:spid="_x0000_s1028" type="#_x0000_t202" style="position:absolute;margin-left:323.85pt;margin-top:-43.65pt;width:169.5pt;height:42.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" fillcolor="white [3201]" stroked="f" strokeweight=".5pt">
              <v:textbox style="mso-fit-shape-to-text:t">
                <w:txbxContent>
                  <w:p w14:paraId="7E86678A" w14:textId="2090A93A" w:rsidR="00177AD3" w:rsidRPr="00483A4C" w:rsidRDefault="00B7201E" w:rsidP="0051475C">
                    <w:pPr>
                      <w:pStyle w:val="HeaderTopic"/>
                      <w:rPr>
                        <w:rFonts w:ascii="Verlag Book" w:hAnsi="Verlag Book"/>
                      </w:rPr>
                    </w:pPr>
                    <w:r>
                      <w:t>C</w:t>
                    </w:r>
                    <w:r w:rsidR="0051475C">
                      <w:t xml:space="preserve">onflict of Interest </w:t>
                    </w:r>
                  </w:p>
                </w:txbxContent>
              </v:textbox>
            </v:shape>
          </w:pict>
        </mc:Fallback>
      </mc:AlternateContent>
    </w:r>
    <w:r w:rsidR="00404016" w:rsidRPr="00177AD3">
      <w:rPr>
        <w:noProof/>
      </w:rPr>
      <w:drawing>
        <wp:anchor distT="0" distB="0" distL="114300" distR="114300" simplePos="0" relativeHeight="251666432" behindDoc="0" locked="0" layoutInCell="1" allowOverlap="1" wp14:anchorId="3EC9F61F" wp14:editId="28975496">
          <wp:simplePos x="0" y="0"/>
          <wp:positionH relativeFrom="page">
            <wp:posOffset>574765</wp:posOffset>
          </wp:positionH>
          <wp:positionV relativeFrom="page">
            <wp:posOffset>212725</wp:posOffset>
          </wp:positionV>
          <wp:extent cx="2423160" cy="1133856"/>
          <wp:effectExtent l="0" t="0" r="0" b="0"/>
          <wp:wrapSquare wrapText="bothSides"/>
          <wp:docPr id="22"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MSSlogo_Hfullcolor_RGB.svg"/>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23160" cy="1133856"/>
                  </a:xfrm>
                  <a:prstGeom prst="rect">
                    <a:avLst/>
                  </a:prstGeom>
                </pic:spPr>
              </pic:pic>
            </a:graphicData>
          </a:graphic>
          <wp14:sizeRelH relativeFrom="page">
            <wp14:pctWidth>0</wp14:pctWidth>
          </wp14:sizeRelH>
          <wp14:sizeRelV relativeFrom="page">
            <wp14:pctHeight>0</wp14:pctHeight>
          </wp14:sizeRelV>
        </wp:anchor>
      </w:drawing>
    </w:r>
  </w:p>
  <w:p w14:paraId="64F61BBF" w14:textId="77777777" w:rsidR="00177AD3" w:rsidRDefault="00177A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1EE6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5EC9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9CFB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48C2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36ED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447C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3A36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028B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14C8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CA43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E560BA"/>
    <w:multiLevelType w:val="hybridMultilevel"/>
    <w:tmpl w:val="EF924CE4"/>
    <w:lvl w:ilvl="0" w:tplc="04090017">
      <w:start w:val="1"/>
      <w:numFmt w:val="lowerLetter"/>
      <w:lvlText w:val="%1)"/>
      <w:lvlJc w:val="left"/>
      <w:pPr>
        <w:ind w:left="630" w:hanging="360"/>
      </w:pPr>
    </w:lvl>
    <w:lvl w:ilvl="1" w:tplc="04090015">
      <w:start w:val="1"/>
      <w:numFmt w:val="upperLetter"/>
      <w:lvlText w:val="%2."/>
      <w:lvlJc w:val="left"/>
      <w:pPr>
        <w:ind w:left="144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6420C99"/>
    <w:multiLevelType w:val="hybridMultilevel"/>
    <w:tmpl w:val="B01A71C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7751BB7"/>
    <w:multiLevelType w:val="hybridMultilevel"/>
    <w:tmpl w:val="6472F050"/>
    <w:lvl w:ilvl="0" w:tplc="04090017">
      <w:start w:val="1"/>
      <w:numFmt w:val="lowerLetter"/>
      <w:lvlText w:val="%1)"/>
      <w:lvlJc w:val="left"/>
      <w:pPr>
        <w:ind w:left="630" w:hanging="360"/>
      </w:pPr>
    </w:lvl>
    <w:lvl w:ilvl="1" w:tplc="04090017">
      <w:start w:val="1"/>
      <w:numFmt w:val="lowerLetter"/>
      <w:lvlText w:val="%2)"/>
      <w:lvlJc w:val="left"/>
      <w:pPr>
        <w:ind w:left="144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9F621E3"/>
    <w:multiLevelType w:val="hybridMultilevel"/>
    <w:tmpl w:val="23865552"/>
    <w:lvl w:ilvl="0" w:tplc="04090001">
      <w:start w:val="1"/>
      <w:numFmt w:val="bullet"/>
      <w:pStyle w:val="BulletedList"/>
      <w:lvlText w:val=""/>
      <w:lvlJc w:val="left"/>
      <w:pPr>
        <w:ind w:left="360" w:hanging="360"/>
      </w:pPr>
      <w:rPr>
        <w:rFonts w:ascii="Symbol" w:hAnsi="Symbol" w:hint="default"/>
        <w:color w:val="FF595A"/>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FFA02A8"/>
    <w:multiLevelType w:val="hybridMultilevel"/>
    <w:tmpl w:val="8C2AA252"/>
    <w:lvl w:ilvl="0" w:tplc="1124EC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24177A"/>
    <w:multiLevelType w:val="hybridMultilevel"/>
    <w:tmpl w:val="B30A264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6BF713E"/>
    <w:multiLevelType w:val="multilevel"/>
    <w:tmpl w:val="54F6B1B8"/>
    <w:lvl w:ilvl="0">
      <w:start w:val="1"/>
      <w:numFmt w:val="bullet"/>
      <w:lvlText w:val=""/>
      <w:lvlJc w:val="left"/>
      <w:pPr>
        <w:ind w:left="0" w:hanging="360"/>
      </w:pPr>
      <w:rPr>
        <w:rFonts w:ascii="Symbol" w:hAnsi="Symbol" w:hint="default"/>
        <w:color w:val="FF595A"/>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7" w15:restartNumberingAfterBreak="0">
    <w:nsid w:val="6B96370E"/>
    <w:multiLevelType w:val="hybridMultilevel"/>
    <w:tmpl w:val="B6F67BEA"/>
    <w:lvl w:ilvl="0" w:tplc="04090019">
      <w:start w:val="1"/>
      <w:numFmt w:val="lowerLetter"/>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3"/>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3"/>
    <w:lvlOverride w:ilvl="0">
      <w:startOverride w:val="1"/>
    </w:lvlOverride>
  </w:num>
  <w:num w:numId="14">
    <w:abstractNumId w:val="13"/>
    <w:lvlOverride w:ilvl="0">
      <w:startOverride w:val="1"/>
    </w:lvlOverride>
  </w:num>
  <w:num w:numId="15">
    <w:abstractNumId w:val="14"/>
  </w:num>
  <w:num w:numId="16">
    <w:abstractNumId w:val="17"/>
  </w:num>
  <w:num w:numId="17">
    <w:abstractNumId w:val="12"/>
  </w:num>
  <w:num w:numId="18">
    <w:abstractNumId w:val="11"/>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MDM0MrU0NzY1NrdQ0lEKTi0uzszPAykwrAUAS2h4UCwAAAA="/>
  </w:docVars>
  <w:rsids>
    <w:rsidRoot w:val="00E0291A"/>
    <w:rsid w:val="0001132D"/>
    <w:rsid w:val="0001189F"/>
    <w:rsid w:val="00031658"/>
    <w:rsid w:val="000829E0"/>
    <w:rsid w:val="00083565"/>
    <w:rsid w:val="000B4760"/>
    <w:rsid w:val="000F3E4E"/>
    <w:rsid w:val="0010634D"/>
    <w:rsid w:val="0010699E"/>
    <w:rsid w:val="00116ABE"/>
    <w:rsid w:val="001347A8"/>
    <w:rsid w:val="00153242"/>
    <w:rsid w:val="00154AEA"/>
    <w:rsid w:val="00174777"/>
    <w:rsid w:val="00177AD3"/>
    <w:rsid w:val="00185694"/>
    <w:rsid w:val="001B0AAA"/>
    <w:rsid w:val="001C5936"/>
    <w:rsid w:val="001D56AC"/>
    <w:rsid w:val="001E42E7"/>
    <w:rsid w:val="00275A4E"/>
    <w:rsid w:val="002A2233"/>
    <w:rsid w:val="002A2E62"/>
    <w:rsid w:val="002B71D7"/>
    <w:rsid w:val="002D4B62"/>
    <w:rsid w:val="002F26B3"/>
    <w:rsid w:val="002F6105"/>
    <w:rsid w:val="00325F88"/>
    <w:rsid w:val="00341582"/>
    <w:rsid w:val="003A61F8"/>
    <w:rsid w:val="00404016"/>
    <w:rsid w:val="00417B29"/>
    <w:rsid w:val="004204C0"/>
    <w:rsid w:val="00422491"/>
    <w:rsid w:val="004436FB"/>
    <w:rsid w:val="004579D5"/>
    <w:rsid w:val="00483A4C"/>
    <w:rsid w:val="00486785"/>
    <w:rsid w:val="0051475C"/>
    <w:rsid w:val="00553202"/>
    <w:rsid w:val="005649AE"/>
    <w:rsid w:val="00575083"/>
    <w:rsid w:val="005A7854"/>
    <w:rsid w:val="005B3F5E"/>
    <w:rsid w:val="005C2C31"/>
    <w:rsid w:val="005F65E4"/>
    <w:rsid w:val="006030A9"/>
    <w:rsid w:val="006059ED"/>
    <w:rsid w:val="00665DCC"/>
    <w:rsid w:val="006665E7"/>
    <w:rsid w:val="00675FA2"/>
    <w:rsid w:val="00681B93"/>
    <w:rsid w:val="00682411"/>
    <w:rsid w:val="00696F9E"/>
    <w:rsid w:val="006A2C89"/>
    <w:rsid w:val="006A5174"/>
    <w:rsid w:val="006B6AE7"/>
    <w:rsid w:val="006D117C"/>
    <w:rsid w:val="006E5603"/>
    <w:rsid w:val="00715AB2"/>
    <w:rsid w:val="00740426"/>
    <w:rsid w:val="00786FF7"/>
    <w:rsid w:val="007A0134"/>
    <w:rsid w:val="007A4C4B"/>
    <w:rsid w:val="007E21C2"/>
    <w:rsid w:val="007F415E"/>
    <w:rsid w:val="008121E4"/>
    <w:rsid w:val="00834A8E"/>
    <w:rsid w:val="0084041C"/>
    <w:rsid w:val="00850AA5"/>
    <w:rsid w:val="00873F2B"/>
    <w:rsid w:val="008820B2"/>
    <w:rsid w:val="008851DF"/>
    <w:rsid w:val="0089252D"/>
    <w:rsid w:val="008A5828"/>
    <w:rsid w:val="008A708A"/>
    <w:rsid w:val="008B5B51"/>
    <w:rsid w:val="00900CD4"/>
    <w:rsid w:val="00946BF4"/>
    <w:rsid w:val="00961AD9"/>
    <w:rsid w:val="00961F84"/>
    <w:rsid w:val="00992E74"/>
    <w:rsid w:val="009A31BB"/>
    <w:rsid w:val="009B6319"/>
    <w:rsid w:val="009D1098"/>
    <w:rsid w:val="00A02EDE"/>
    <w:rsid w:val="00A40816"/>
    <w:rsid w:val="00A74A94"/>
    <w:rsid w:val="00A82CB8"/>
    <w:rsid w:val="00A91BBD"/>
    <w:rsid w:val="00AB156D"/>
    <w:rsid w:val="00AC1359"/>
    <w:rsid w:val="00AC654D"/>
    <w:rsid w:val="00AE5A17"/>
    <w:rsid w:val="00AF7FD1"/>
    <w:rsid w:val="00B05DEB"/>
    <w:rsid w:val="00B40BF0"/>
    <w:rsid w:val="00B7201E"/>
    <w:rsid w:val="00BB4A5E"/>
    <w:rsid w:val="00BC47A4"/>
    <w:rsid w:val="00BF36BD"/>
    <w:rsid w:val="00BF57CE"/>
    <w:rsid w:val="00C13607"/>
    <w:rsid w:val="00C27DA4"/>
    <w:rsid w:val="00C3637D"/>
    <w:rsid w:val="00C52EFF"/>
    <w:rsid w:val="00C6270C"/>
    <w:rsid w:val="00C822F0"/>
    <w:rsid w:val="00C919D6"/>
    <w:rsid w:val="00C92C6A"/>
    <w:rsid w:val="00C947A9"/>
    <w:rsid w:val="00CA167F"/>
    <w:rsid w:val="00CB4254"/>
    <w:rsid w:val="00CB533B"/>
    <w:rsid w:val="00CC5BF2"/>
    <w:rsid w:val="00CE4AE1"/>
    <w:rsid w:val="00D03CF5"/>
    <w:rsid w:val="00D1108C"/>
    <w:rsid w:val="00D32F20"/>
    <w:rsid w:val="00D440A2"/>
    <w:rsid w:val="00D559CF"/>
    <w:rsid w:val="00DD1F44"/>
    <w:rsid w:val="00DF0FAA"/>
    <w:rsid w:val="00DF2DA6"/>
    <w:rsid w:val="00E0291A"/>
    <w:rsid w:val="00E263D3"/>
    <w:rsid w:val="00E2762B"/>
    <w:rsid w:val="00E430A4"/>
    <w:rsid w:val="00E5191E"/>
    <w:rsid w:val="00E639BE"/>
    <w:rsid w:val="00E77DC8"/>
    <w:rsid w:val="00EE7F27"/>
    <w:rsid w:val="00F15B50"/>
    <w:rsid w:val="00F229D0"/>
    <w:rsid w:val="00F254AA"/>
    <w:rsid w:val="00F515DA"/>
    <w:rsid w:val="00F73CC2"/>
    <w:rsid w:val="00FA05E4"/>
    <w:rsid w:val="00FD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96827A"/>
  <w15:chartTrackingRefBased/>
  <w15:docId w15:val="{85C72211-9CE7-FB48-99BA-82A1F228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line"/>
    <w:next w:val="Normal"/>
    <w:link w:val="Heading1Char"/>
    <w:uiPriority w:val="9"/>
    <w:rsid w:val="00E263D3"/>
    <w:pPr>
      <w:outlineLvl w:val="0"/>
    </w:pPr>
  </w:style>
  <w:style w:type="paragraph" w:styleId="Heading2">
    <w:name w:val="heading 2"/>
    <w:basedOn w:val="Subhead"/>
    <w:next w:val="Normal"/>
    <w:link w:val="Heading2Char"/>
    <w:uiPriority w:val="9"/>
    <w:unhideWhenUsed/>
    <w:qFormat/>
    <w:rsid w:val="00C27DA4"/>
    <w:pPr>
      <w:outlineLvl w:val="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BB4A5E"/>
    <w:pPr>
      <w:ind w:left="-450"/>
    </w:pPr>
    <w:rPr>
      <w:rFonts w:ascii="Century Gothic" w:hAnsi="Century Gothic"/>
      <w:b/>
      <w:color w:val="54C0E8"/>
      <w:sz w:val="36"/>
      <w:szCs w:val="36"/>
    </w:rPr>
  </w:style>
  <w:style w:type="paragraph" w:customStyle="1" w:styleId="BulletedList">
    <w:name w:val="Bulleted List"/>
    <w:basedOn w:val="Normal"/>
    <w:qFormat/>
    <w:rsid w:val="00EE7F27"/>
    <w:pPr>
      <w:numPr>
        <w:numId w:val="1"/>
      </w:numPr>
      <w:spacing w:after="0"/>
      <w:ind w:right="-720"/>
      <w:contextualSpacing/>
    </w:pPr>
    <w:rPr>
      <w:rFonts w:ascii="Century Gothic" w:hAnsi="Century Gothic" w:cs="Times New Roman (Body CS)"/>
      <w:color w:val="333333"/>
      <w:spacing w:val="10"/>
      <w:sz w:val="20"/>
      <w:szCs w:val="20"/>
    </w:rPr>
  </w:style>
  <w:style w:type="paragraph" w:customStyle="1" w:styleId="Subhead">
    <w:name w:val="Subhead"/>
    <w:basedOn w:val="Normal"/>
    <w:qFormat/>
    <w:rsid w:val="00BB4A5E"/>
    <w:pPr>
      <w:ind w:left="-450"/>
    </w:pPr>
    <w:rPr>
      <w:rFonts w:ascii="Century Gothic" w:hAnsi="Century Gothic"/>
      <w:b/>
      <w:i/>
      <w:color w:val="1E22AA"/>
    </w:rPr>
  </w:style>
  <w:style w:type="paragraph" w:customStyle="1" w:styleId="DateLine">
    <w:name w:val="Date Line"/>
    <w:basedOn w:val="Normal"/>
    <w:qFormat/>
    <w:rsid w:val="00873F2B"/>
    <w:pPr>
      <w:autoSpaceDE w:val="0"/>
      <w:autoSpaceDN w:val="0"/>
      <w:adjustRightInd w:val="0"/>
      <w:spacing w:line="288" w:lineRule="auto"/>
      <w:textAlignment w:val="center"/>
    </w:pPr>
    <w:rPr>
      <w:rFonts w:ascii="Verlag Bold" w:hAnsi="Verlag Bold" w:cs="Verlag Bold"/>
      <w:b/>
      <w:bCs/>
      <w:color w:val="55C1E9"/>
      <w:sz w:val="25"/>
      <w:szCs w:val="25"/>
    </w:rPr>
  </w:style>
  <w:style w:type="character" w:customStyle="1" w:styleId="Heading1Char">
    <w:name w:val="Heading 1 Char"/>
    <w:basedOn w:val="DefaultParagraphFont"/>
    <w:link w:val="Heading1"/>
    <w:uiPriority w:val="9"/>
    <w:rsid w:val="00E263D3"/>
    <w:rPr>
      <w:rFonts w:ascii="Century Gothic" w:hAnsi="Century Gothic"/>
      <w:b/>
      <w:color w:val="54C0E8"/>
      <w:sz w:val="36"/>
      <w:szCs w:val="36"/>
    </w:rPr>
  </w:style>
  <w:style w:type="paragraph" w:customStyle="1" w:styleId="BodyCopy">
    <w:name w:val="Body Copy"/>
    <w:basedOn w:val="Normal"/>
    <w:qFormat/>
    <w:rsid w:val="00C13607"/>
    <w:pPr>
      <w:ind w:left="-450" w:right="-720"/>
    </w:pPr>
    <w:rPr>
      <w:rFonts w:ascii="Century Gothic" w:hAnsi="Century Gothic" w:cs="Times New Roman (Body CS)"/>
      <w:bCs/>
      <w:color w:val="333333"/>
      <w:spacing w:val="10"/>
      <w:sz w:val="20"/>
      <w:szCs w:val="20"/>
    </w:rPr>
  </w:style>
  <w:style w:type="paragraph" w:styleId="ListBullet">
    <w:name w:val="List Bullet"/>
    <w:basedOn w:val="BulletedList"/>
    <w:uiPriority w:val="99"/>
    <w:unhideWhenUsed/>
    <w:rsid w:val="00D1108C"/>
  </w:style>
  <w:style w:type="character" w:customStyle="1" w:styleId="Heading2Char">
    <w:name w:val="Heading 2 Char"/>
    <w:basedOn w:val="DefaultParagraphFont"/>
    <w:link w:val="Heading2"/>
    <w:uiPriority w:val="9"/>
    <w:rsid w:val="00C27DA4"/>
    <w:rPr>
      <w:rFonts w:ascii="Century Gothic" w:hAnsi="Century Gothic"/>
      <w:b/>
      <w:i/>
      <w:color w:val="1E22AA"/>
    </w:rPr>
  </w:style>
  <w:style w:type="character" w:styleId="PageNumber">
    <w:name w:val="page number"/>
    <w:basedOn w:val="DefaultParagraphFont"/>
    <w:uiPriority w:val="99"/>
    <w:semiHidden/>
    <w:unhideWhenUsed/>
    <w:rsid w:val="006665E7"/>
  </w:style>
  <w:style w:type="paragraph" w:customStyle="1" w:styleId="HeaderTopic">
    <w:name w:val="Header Topic"/>
    <w:qFormat/>
    <w:rsid w:val="00C919D6"/>
    <w:pPr>
      <w:pBdr>
        <w:left w:val="single" w:sz="24" w:space="4" w:color="54C0E8"/>
      </w:pBdr>
      <w:spacing w:after="20"/>
    </w:pPr>
    <w:rPr>
      <w:rFonts w:ascii="Century Gothic" w:hAnsi="Century Gothic"/>
      <w:b/>
      <w:color w:val="1E22AA"/>
      <w:sz w:val="22"/>
      <w:szCs w:val="22"/>
    </w:rPr>
  </w:style>
  <w:style w:type="paragraph" w:customStyle="1" w:styleId="HeaderDate">
    <w:name w:val="Header Date"/>
    <w:qFormat/>
    <w:rsid w:val="00417B29"/>
    <w:pPr>
      <w:pBdr>
        <w:left w:val="single" w:sz="24" w:space="4" w:color="54C0E8"/>
      </w:pBdr>
      <w:spacing w:after="20"/>
    </w:pPr>
    <w:rPr>
      <w:rFonts w:ascii="Century Gothic" w:hAnsi="Century Gothic"/>
      <w:color w:val="1E22AA"/>
      <w:sz w:val="22"/>
      <w:szCs w:val="22"/>
    </w:rPr>
  </w:style>
  <w:style w:type="paragraph" w:customStyle="1" w:styleId="FooterTopicandDisclaimer">
    <w:name w:val="Footer Topic and Disclaimer"/>
    <w:qFormat/>
    <w:rsid w:val="005B3F5E"/>
    <w:rPr>
      <w:rFonts w:ascii="Century Gothic" w:hAnsi="Century Gothic"/>
      <w:b/>
      <w:color w:val="595959" w:themeColor="text1" w:themeTint="A6"/>
      <w:sz w:val="14"/>
      <w:szCs w:val="14"/>
    </w:rPr>
  </w:style>
  <w:style w:type="paragraph" w:styleId="Header">
    <w:name w:val="header"/>
    <w:basedOn w:val="Normal"/>
    <w:link w:val="HeaderChar"/>
    <w:uiPriority w:val="99"/>
    <w:unhideWhenUsed/>
    <w:rsid w:val="00B72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01E"/>
  </w:style>
  <w:style w:type="character" w:styleId="Hyperlink">
    <w:name w:val="Hyperlink"/>
    <w:basedOn w:val="DefaultParagraphFont"/>
    <w:uiPriority w:val="99"/>
    <w:unhideWhenUsed/>
    <w:rsid w:val="00B7201E"/>
    <w:rPr>
      <w:color w:val="0563C1" w:themeColor="hyperlink"/>
      <w:u w:val="single"/>
    </w:rPr>
  </w:style>
  <w:style w:type="character" w:styleId="CommentReference">
    <w:name w:val="annotation reference"/>
    <w:basedOn w:val="DefaultParagraphFont"/>
    <w:uiPriority w:val="99"/>
    <w:semiHidden/>
    <w:unhideWhenUsed/>
    <w:rsid w:val="00C6270C"/>
    <w:rPr>
      <w:sz w:val="16"/>
      <w:szCs w:val="16"/>
    </w:rPr>
  </w:style>
  <w:style w:type="paragraph" w:styleId="CommentText">
    <w:name w:val="annotation text"/>
    <w:basedOn w:val="Normal"/>
    <w:link w:val="CommentTextChar"/>
    <w:uiPriority w:val="99"/>
    <w:semiHidden/>
    <w:unhideWhenUsed/>
    <w:rsid w:val="00C6270C"/>
    <w:pPr>
      <w:spacing w:line="240" w:lineRule="auto"/>
    </w:pPr>
    <w:rPr>
      <w:sz w:val="20"/>
      <w:szCs w:val="20"/>
    </w:rPr>
  </w:style>
  <w:style w:type="character" w:customStyle="1" w:styleId="CommentTextChar">
    <w:name w:val="Comment Text Char"/>
    <w:basedOn w:val="DefaultParagraphFont"/>
    <w:link w:val="CommentText"/>
    <w:uiPriority w:val="99"/>
    <w:semiHidden/>
    <w:rsid w:val="00C6270C"/>
    <w:rPr>
      <w:sz w:val="20"/>
      <w:szCs w:val="20"/>
    </w:rPr>
  </w:style>
  <w:style w:type="paragraph" w:styleId="CommentSubject">
    <w:name w:val="annotation subject"/>
    <w:basedOn w:val="CommentText"/>
    <w:next w:val="CommentText"/>
    <w:link w:val="CommentSubjectChar"/>
    <w:uiPriority w:val="99"/>
    <w:semiHidden/>
    <w:unhideWhenUsed/>
    <w:rsid w:val="00C6270C"/>
    <w:rPr>
      <w:b/>
      <w:bCs/>
    </w:rPr>
  </w:style>
  <w:style w:type="character" w:customStyle="1" w:styleId="CommentSubjectChar">
    <w:name w:val="Comment Subject Char"/>
    <w:basedOn w:val="CommentTextChar"/>
    <w:link w:val="CommentSubject"/>
    <w:uiPriority w:val="99"/>
    <w:semiHidden/>
    <w:rsid w:val="00C6270C"/>
    <w:rPr>
      <w:b/>
      <w:bCs/>
      <w:sz w:val="20"/>
      <w:szCs w:val="20"/>
    </w:rPr>
  </w:style>
  <w:style w:type="paragraph" w:styleId="BalloonText">
    <w:name w:val="Balloon Text"/>
    <w:basedOn w:val="Normal"/>
    <w:link w:val="BalloonTextChar"/>
    <w:uiPriority w:val="99"/>
    <w:semiHidden/>
    <w:unhideWhenUsed/>
    <w:rsid w:val="00C62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70C"/>
    <w:rPr>
      <w:rFonts w:ascii="Segoe UI" w:hAnsi="Segoe UI" w:cs="Segoe UI"/>
      <w:sz w:val="18"/>
      <w:szCs w:val="18"/>
    </w:rPr>
  </w:style>
  <w:style w:type="paragraph" w:styleId="NormalWeb">
    <w:name w:val="Normal (Web)"/>
    <w:basedOn w:val="Normal"/>
    <w:uiPriority w:val="99"/>
    <w:semiHidden/>
    <w:unhideWhenUsed/>
    <w:rsid w:val="00675FA2"/>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1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C8E99-D3F5-4E1B-816A-C86E4C14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Darla</dc:creator>
  <cp:keywords/>
  <dc:description/>
  <cp:lastModifiedBy>Escobar, Maria</cp:lastModifiedBy>
  <cp:revision>2</cp:revision>
  <dcterms:created xsi:type="dcterms:W3CDTF">2021-12-20T20:57:00Z</dcterms:created>
  <dcterms:modified xsi:type="dcterms:W3CDTF">2021-12-20T20:57:00Z</dcterms:modified>
</cp:coreProperties>
</file>